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  <w:r w:rsidR="00FC1067">
        <w:rPr>
          <w:rFonts w:ascii="Titillium" w:hAnsi="Titillium"/>
          <w:b/>
          <w:i/>
          <w:sz w:val="20"/>
          <w:szCs w:val="20"/>
        </w:rPr>
        <w:t xml:space="preserve"> dal 01/03/2021 al 25/06</w:t>
      </w:r>
      <w:r w:rsidR="00AE4170">
        <w:rPr>
          <w:rFonts w:ascii="Titillium" w:hAnsi="Titillium"/>
          <w:b/>
          <w:i/>
          <w:sz w:val="20"/>
          <w:szCs w:val="20"/>
        </w:rPr>
        <w:t>/</w:t>
      </w:r>
      <w:r w:rsidR="00FC1067">
        <w:rPr>
          <w:rFonts w:ascii="Titillium" w:hAnsi="Titillium"/>
          <w:b/>
          <w:i/>
          <w:sz w:val="20"/>
          <w:szCs w:val="20"/>
        </w:rPr>
        <w:t>2021</w:t>
      </w:r>
    </w:p>
    <w:p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:rsidR="00FC1067" w:rsidRDefault="00FC1067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Effettuato la verifica dei documenti pubblicati.</w:t>
      </w:r>
    </w:p>
    <w:p w:rsidR="00FC1067" w:rsidRDefault="00FC1067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</w:p>
    <w:p w:rsidR="00FC1067" w:rsidRDefault="00FC1067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Effettuato colloquio con il Presidente per l’acquisizione e la sistemazione dei contratti relativi ai servizi.</w:t>
      </w:r>
    </w:p>
    <w:p w:rsidR="00FC1067" w:rsidRDefault="00FC1067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:rsidR="00FC1067" w:rsidRDefault="00FC1067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  <w:r>
        <w:rPr>
          <w:rFonts w:ascii="Titillium" w:hAnsi="Titillium"/>
          <w:b/>
          <w:sz w:val="20"/>
          <w:szCs w:val="20"/>
          <w:u w:val="single"/>
        </w:rPr>
        <w:t xml:space="preserve">Occorre provvedere entro l’anno 2021 alla sistemazione della documentazione non completamente presente sul sito web. </w:t>
      </w:r>
    </w:p>
    <w:p w:rsidR="008A0378" w:rsidRPr="0041405A" w:rsidRDefault="00FC1067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  <w:r>
        <w:rPr>
          <w:rFonts w:ascii="Titillium" w:hAnsi="Titillium"/>
          <w:b/>
          <w:sz w:val="20"/>
          <w:szCs w:val="20"/>
          <w:u w:val="single"/>
        </w:rPr>
        <w:t xml:space="preserve">L’ 0rdine non dispone di personale, e , al fine di evitare costi di difficile gestione, viste le modeste economie, si affida alla </w:t>
      </w:r>
      <w:proofErr w:type="spellStart"/>
      <w:r>
        <w:rPr>
          <w:rFonts w:ascii="Titillium" w:hAnsi="Titillium"/>
          <w:b/>
          <w:sz w:val="20"/>
          <w:szCs w:val="20"/>
          <w:u w:val="single"/>
        </w:rPr>
        <w:t>disponibilita’</w:t>
      </w:r>
      <w:proofErr w:type="spellEnd"/>
      <w:r>
        <w:rPr>
          <w:rFonts w:ascii="Titillium" w:hAnsi="Titillium"/>
          <w:b/>
          <w:sz w:val="20"/>
          <w:szCs w:val="20"/>
          <w:u w:val="single"/>
        </w:rPr>
        <w:t xml:space="preserve"> dei Consiglieri per l’espletamento delle </w:t>
      </w:r>
      <w:proofErr w:type="spellStart"/>
      <w:r>
        <w:rPr>
          <w:rFonts w:ascii="Titillium" w:hAnsi="Titillium"/>
          <w:b/>
          <w:sz w:val="20"/>
          <w:szCs w:val="20"/>
          <w:u w:val="single"/>
        </w:rPr>
        <w:t>attivita’</w:t>
      </w:r>
      <w:proofErr w:type="spellEnd"/>
      <w:r>
        <w:rPr>
          <w:rFonts w:ascii="Titillium" w:hAnsi="Titillium"/>
          <w:b/>
          <w:sz w:val="20"/>
          <w:szCs w:val="20"/>
          <w:u w:val="single"/>
        </w:rPr>
        <w:t xml:space="preserve"> e per erogare servizi agli iscritti. Gli stessi sono in formazione per l’acqu</w:t>
      </w:r>
      <w:r w:rsidR="00BB66C6">
        <w:rPr>
          <w:rFonts w:ascii="Titillium" w:hAnsi="Titillium"/>
          <w:b/>
          <w:sz w:val="20"/>
          <w:szCs w:val="20"/>
          <w:u w:val="single"/>
        </w:rPr>
        <w:t>i</w:t>
      </w:r>
      <w:r>
        <w:rPr>
          <w:rFonts w:ascii="Titillium" w:hAnsi="Titillium"/>
          <w:b/>
          <w:sz w:val="20"/>
          <w:szCs w:val="20"/>
          <w:u w:val="single"/>
        </w:rPr>
        <w:t>sizione delle conoscenze necessarie al fine di ottemperare alle norme vigenti</w:t>
      </w:r>
    </w:p>
    <w:p w:rsidR="00BB66C6" w:rsidRDefault="00BB66C6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p w:rsidR="00BB66C6" w:rsidRDefault="00BB66C6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p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:rsidR="00BB66C6" w:rsidRDefault="00BB66C6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/////</w:t>
      </w:r>
    </w:p>
    <w:p w:rsidR="00BB66C6" w:rsidRDefault="00BB66C6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p w:rsidR="00BB66C6" w:rsidRDefault="00BB66C6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p w:rsidR="00BB66C6" w:rsidRDefault="00BB66C6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p w:rsidR="00BB66C6" w:rsidRDefault="00BB66C6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Catanzaro 29.06.2021</w:t>
      </w:r>
      <w:r>
        <w:rPr>
          <w:rFonts w:ascii="Titillium" w:hAnsi="Titillium"/>
          <w:b/>
          <w:i/>
          <w:sz w:val="20"/>
          <w:szCs w:val="20"/>
        </w:rPr>
        <w:tab/>
      </w:r>
      <w:r>
        <w:rPr>
          <w:rFonts w:ascii="Titillium" w:hAnsi="Titillium"/>
          <w:b/>
          <w:i/>
          <w:sz w:val="20"/>
          <w:szCs w:val="20"/>
        </w:rPr>
        <w:tab/>
      </w:r>
      <w:r>
        <w:rPr>
          <w:rFonts w:ascii="Titillium" w:hAnsi="Titillium"/>
          <w:b/>
          <w:i/>
          <w:sz w:val="20"/>
          <w:szCs w:val="20"/>
        </w:rPr>
        <w:tab/>
      </w:r>
      <w:r>
        <w:rPr>
          <w:rFonts w:ascii="Titillium" w:hAnsi="Titillium"/>
          <w:b/>
          <w:i/>
          <w:sz w:val="20"/>
          <w:szCs w:val="20"/>
        </w:rPr>
        <w:tab/>
      </w:r>
      <w:r>
        <w:rPr>
          <w:rFonts w:ascii="Titillium" w:hAnsi="Titillium"/>
          <w:b/>
          <w:i/>
          <w:sz w:val="20"/>
          <w:szCs w:val="20"/>
        </w:rPr>
        <w:tab/>
      </w:r>
      <w:proofErr w:type="spellStart"/>
      <w:r>
        <w:rPr>
          <w:rFonts w:ascii="Titillium" w:hAnsi="Titillium"/>
          <w:b/>
          <w:i/>
          <w:sz w:val="20"/>
          <w:szCs w:val="20"/>
        </w:rPr>
        <w:t>Per.Ind.</w:t>
      </w:r>
      <w:proofErr w:type="spellEnd"/>
      <w:r>
        <w:rPr>
          <w:rFonts w:ascii="Titillium" w:hAnsi="Titillium"/>
          <w:b/>
          <w:i/>
          <w:sz w:val="20"/>
          <w:szCs w:val="20"/>
        </w:rPr>
        <w:t xml:space="preserve"> Sebastiano Messina</w:t>
      </w:r>
    </w:p>
    <w:p w:rsidR="00BB66C6" w:rsidRPr="0041405A" w:rsidRDefault="00BB66C6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sectPr w:rsidR="00BB66C6" w:rsidRPr="0041405A" w:rsidSect="0041492A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011" w:rsidRDefault="00430011">
      <w:pPr>
        <w:spacing w:after="0" w:line="240" w:lineRule="auto"/>
      </w:pPr>
      <w:r>
        <w:separator/>
      </w:r>
    </w:p>
  </w:endnote>
  <w:endnote w:type="continuationSeparator" w:id="1">
    <w:p w:rsidR="00430011" w:rsidRDefault="0043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011" w:rsidRDefault="00430011">
      <w:pPr>
        <w:spacing w:after="0" w:line="240" w:lineRule="auto"/>
      </w:pPr>
      <w:r>
        <w:separator/>
      </w:r>
    </w:p>
  </w:footnote>
  <w:footnote w:type="continuationSeparator" w:id="1">
    <w:p w:rsidR="00430011" w:rsidRDefault="00430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5206C" w:rsidRDefault="0085206C" w:rsidP="006E496C">
    <w:pPr>
      <w:pStyle w:val="Intestazione"/>
      <w:jc w:val="right"/>
      <w:rPr>
        <w:rFonts w:ascii="Garamond" w:hAnsi="Garamond"/>
        <w:b/>
      </w:rPr>
    </w:pPr>
  </w:p>
  <w:p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Full" w:cryptAlgorithmClass="hash" w:cryptAlgorithmType="typeAny" w:cryptAlgorithmSid="4" w:cryptSpinCount="50000" w:hash="ObHlCvhF5pzBNq9u9us18/H7/ZA=" w:salt="5nL/X7EkbRdMXgiQL47LAw==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7B23"/>
    <w:rsid w:val="00040F20"/>
    <w:rsid w:val="000F2C0E"/>
    <w:rsid w:val="0016468A"/>
    <w:rsid w:val="0024134D"/>
    <w:rsid w:val="002C572E"/>
    <w:rsid w:val="003E1CF5"/>
    <w:rsid w:val="0041405A"/>
    <w:rsid w:val="0041492A"/>
    <w:rsid w:val="00416AD0"/>
    <w:rsid w:val="00430011"/>
    <w:rsid w:val="0048249A"/>
    <w:rsid w:val="004833D5"/>
    <w:rsid w:val="004F18CD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E4170"/>
    <w:rsid w:val="00AF790D"/>
    <w:rsid w:val="00BB66C6"/>
    <w:rsid w:val="00C27B23"/>
    <w:rsid w:val="00C32BE7"/>
    <w:rsid w:val="00D27496"/>
    <w:rsid w:val="00E85565"/>
    <w:rsid w:val="00FC1067"/>
    <w:rsid w:val="00FC7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1492A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41492A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41492A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41492A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41492A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sid w:val="0041492A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41492A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41492A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41492A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41492A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41492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41492A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41492A"/>
    <w:rPr>
      <w:rFonts w:ascii="Courier New" w:hAnsi="Courier New" w:cs="Courier New"/>
    </w:rPr>
  </w:style>
  <w:style w:type="character" w:customStyle="1" w:styleId="WWCharLFO13LVL3">
    <w:name w:val="WW_CharLFO13LVL3"/>
    <w:rsid w:val="0041492A"/>
    <w:rPr>
      <w:rFonts w:ascii="Wingdings" w:hAnsi="Wingdings"/>
    </w:rPr>
  </w:style>
  <w:style w:type="character" w:customStyle="1" w:styleId="WWCharLFO13LVL4">
    <w:name w:val="WW_CharLFO13LVL4"/>
    <w:rsid w:val="0041492A"/>
    <w:rPr>
      <w:rFonts w:ascii="Symbol" w:hAnsi="Symbol"/>
    </w:rPr>
  </w:style>
  <w:style w:type="character" w:customStyle="1" w:styleId="WWCharLFO13LVL5">
    <w:name w:val="WW_CharLFO13LVL5"/>
    <w:rsid w:val="0041492A"/>
    <w:rPr>
      <w:rFonts w:ascii="Courier New" w:hAnsi="Courier New" w:cs="Courier New"/>
    </w:rPr>
  </w:style>
  <w:style w:type="character" w:customStyle="1" w:styleId="WWCharLFO13LVL6">
    <w:name w:val="WW_CharLFO13LVL6"/>
    <w:rsid w:val="0041492A"/>
    <w:rPr>
      <w:rFonts w:ascii="Wingdings" w:hAnsi="Wingdings"/>
    </w:rPr>
  </w:style>
  <w:style w:type="character" w:customStyle="1" w:styleId="WWCharLFO13LVL7">
    <w:name w:val="WW_CharLFO13LVL7"/>
    <w:rsid w:val="0041492A"/>
    <w:rPr>
      <w:rFonts w:ascii="Symbol" w:hAnsi="Symbol"/>
    </w:rPr>
  </w:style>
  <w:style w:type="character" w:customStyle="1" w:styleId="WWCharLFO13LVL8">
    <w:name w:val="WW_CharLFO13LVL8"/>
    <w:rsid w:val="0041492A"/>
    <w:rPr>
      <w:rFonts w:ascii="Courier New" w:hAnsi="Courier New" w:cs="Courier New"/>
    </w:rPr>
  </w:style>
  <w:style w:type="character" w:customStyle="1" w:styleId="WWCharLFO13LVL9">
    <w:name w:val="WW_CharLFO13LVL9"/>
    <w:rsid w:val="0041492A"/>
    <w:rPr>
      <w:rFonts w:ascii="Wingdings" w:hAnsi="Wingdings"/>
    </w:rPr>
  </w:style>
  <w:style w:type="character" w:customStyle="1" w:styleId="WWCharLFO15LVL1">
    <w:name w:val="WW_CharLFO15LVL1"/>
    <w:rsid w:val="0041492A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41492A"/>
    <w:rPr>
      <w:rFonts w:ascii="Courier New" w:hAnsi="Courier New" w:cs="Courier New"/>
    </w:rPr>
  </w:style>
  <w:style w:type="character" w:customStyle="1" w:styleId="WWCharLFO15LVL3">
    <w:name w:val="WW_CharLFO15LVL3"/>
    <w:rsid w:val="0041492A"/>
    <w:rPr>
      <w:rFonts w:ascii="Wingdings" w:hAnsi="Wingdings"/>
    </w:rPr>
  </w:style>
  <w:style w:type="character" w:customStyle="1" w:styleId="WWCharLFO15LVL4">
    <w:name w:val="WW_CharLFO15LVL4"/>
    <w:rsid w:val="0041492A"/>
    <w:rPr>
      <w:rFonts w:ascii="Symbol" w:hAnsi="Symbol"/>
    </w:rPr>
  </w:style>
  <w:style w:type="character" w:customStyle="1" w:styleId="WWCharLFO15LVL5">
    <w:name w:val="WW_CharLFO15LVL5"/>
    <w:rsid w:val="0041492A"/>
    <w:rPr>
      <w:rFonts w:ascii="Courier New" w:hAnsi="Courier New" w:cs="Courier New"/>
    </w:rPr>
  </w:style>
  <w:style w:type="character" w:customStyle="1" w:styleId="WWCharLFO15LVL6">
    <w:name w:val="WW_CharLFO15LVL6"/>
    <w:rsid w:val="0041492A"/>
    <w:rPr>
      <w:rFonts w:ascii="Wingdings" w:hAnsi="Wingdings"/>
    </w:rPr>
  </w:style>
  <w:style w:type="character" w:customStyle="1" w:styleId="WWCharLFO15LVL7">
    <w:name w:val="WW_CharLFO15LVL7"/>
    <w:rsid w:val="0041492A"/>
    <w:rPr>
      <w:rFonts w:ascii="Symbol" w:hAnsi="Symbol"/>
    </w:rPr>
  </w:style>
  <w:style w:type="character" w:customStyle="1" w:styleId="WWCharLFO15LVL8">
    <w:name w:val="WW_CharLFO15LVL8"/>
    <w:rsid w:val="0041492A"/>
    <w:rPr>
      <w:rFonts w:ascii="Courier New" w:hAnsi="Courier New" w:cs="Courier New"/>
    </w:rPr>
  </w:style>
  <w:style w:type="character" w:customStyle="1" w:styleId="WWCharLFO15LVL9">
    <w:name w:val="WW_CharLFO15LVL9"/>
    <w:rsid w:val="0041492A"/>
    <w:rPr>
      <w:rFonts w:ascii="Wingdings" w:hAnsi="Wingdings"/>
    </w:rPr>
  </w:style>
  <w:style w:type="character" w:customStyle="1" w:styleId="Caratteredellanota">
    <w:name w:val="Carattere della nota"/>
    <w:rsid w:val="0041492A"/>
  </w:style>
  <w:style w:type="paragraph" w:styleId="Testonotaapidipagina">
    <w:name w:val="footnote text"/>
    <w:basedOn w:val="Normale"/>
    <w:rsid w:val="0041492A"/>
  </w:style>
  <w:style w:type="paragraph" w:styleId="Paragrafoelenco">
    <w:name w:val="List Paragraph"/>
    <w:basedOn w:val="Normale"/>
    <w:rsid w:val="0041492A"/>
    <w:pPr>
      <w:ind w:left="357" w:hanging="357"/>
    </w:pPr>
  </w:style>
  <w:style w:type="paragraph" w:styleId="Titolo">
    <w:name w:val="Title"/>
    <w:basedOn w:val="Normale"/>
    <w:next w:val="Normale"/>
    <w:autoRedefine/>
    <w:rsid w:val="0041492A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41492A"/>
  </w:style>
  <w:style w:type="paragraph" w:styleId="Intestazione">
    <w:name w:val="header"/>
    <w:basedOn w:val="Normale"/>
    <w:rsid w:val="0041492A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41492A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41492A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41492A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41492A"/>
    <w:rPr>
      <w:b/>
      <w:bCs/>
    </w:rPr>
  </w:style>
  <w:style w:type="paragraph" w:styleId="Testofumetto">
    <w:name w:val="Balloon Text"/>
    <w:basedOn w:val="Normale"/>
    <w:rsid w:val="0041492A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842</Characters>
  <Application>Microsoft Office Word</Application>
  <DocSecurity>8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Windows</cp:lastModifiedBy>
  <cp:revision>3</cp:revision>
  <cp:lastPrinted>2018-02-28T15:30:00Z</cp:lastPrinted>
  <dcterms:created xsi:type="dcterms:W3CDTF">2021-06-29T15:48:00Z</dcterms:created>
  <dcterms:modified xsi:type="dcterms:W3CDTF">2021-06-30T08:09:00Z</dcterms:modified>
</cp:coreProperties>
</file>